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95" w:rsidRPr="00327A3F" w:rsidRDefault="00F60895" w:rsidP="00F60895">
      <w:pPr>
        <w:jc w:val="right"/>
        <w:rPr>
          <w:lang w:val="en-US"/>
        </w:rPr>
      </w:pPr>
    </w:p>
    <w:p w:rsidR="00F60895" w:rsidRDefault="00F60895" w:rsidP="00F60895">
      <w:pPr>
        <w:pStyle w:val="a3"/>
        <w:ind w:left="6804"/>
        <w:jc w:val="both"/>
        <w:rPr>
          <w:rFonts w:ascii="Times New Roman" w:hAnsi="Times New Roman"/>
        </w:rPr>
      </w:pPr>
    </w:p>
    <w:p w:rsidR="00F60895" w:rsidRPr="00010712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center"/>
        <w:rPr>
          <w:rFonts w:ascii="Times New Roman" w:hAnsi="Times New Roman"/>
        </w:rPr>
      </w:pPr>
    </w:p>
    <w:p w:rsidR="00F60895" w:rsidRPr="00F42DA8" w:rsidRDefault="00F60895" w:rsidP="00F60895">
      <w:pPr>
        <w:pStyle w:val="a3"/>
        <w:ind w:left="0" w:firstLine="567"/>
        <w:jc w:val="center"/>
        <w:rPr>
          <w:rFonts w:ascii="Times New Roman" w:hAnsi="Times New Roman"/>
          <w:sz w:val="32"/>
          <w:szCs w:val="32"/>
        </w:rPr>
      </w:pPr>
      <w:r w:rsidRPr="00F42DA8">
        <w:rPr>
          <w:rFonts w:ascii="Times New Roman" w:hAnsi="Times New Roman"/>
          <w:sz w:val="32"/>
          <w:szCs w:val="32"/>
        </w:rPr>
        <w:t>Пояснительная записка к</w:t>
      </w:r>
      <w:r>
        <w:rPr>
          <w:rFonts w:ascii="Times New Roman" w:hAnsi="Times New Roman"/>
          <w:sz w:val="32"/>
          <w:szCs w:val="32"/>
        </w:rPr>
        <w:t xml:space="preserve"> инвестиционной программе</w:t>
      </w:r>
    </w:p>
    <w:p w:rsidR="00F60895" w:rsidRPr="00F42DA8" w:rsidRDefault="00F60895" w:rsidP="00F60895">
      <w:pPr>
        <w:pStyle w:val="a3"/>
        <w:ind w:left="0" w:firstLine="567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ООО</w:t>
      </w:r>
      <w:r w:rsidRPr="00F42DA8">
        <w:rPr>
          <w:rFonts w:ascii="Times New Roman" w:hAnsi="Times New Roman"/>
          <w:sz w:val="32"/>
          <w:szCs w:val="32"/>
        </w:rPr>
        <w:t xml:space="preserve"> «</w:t>
      </w:r>
      <w:r>
        <w:rPr>
          <w:rFonts w:ascii="Times New Roman" w:hAnsi="Times New Roman"/>
          <w:sz w:val="32"/>
          <w:szCs w:val="32"/>
        </w:rPr>
        <w:t>Энергонефть Томск</w:t>
      </w:r>
      <w:r w:rsidRPr="00F42DA8">
        <w:rPr>
          <w:rFonts w:ascii="Times New Roman" w:hAnsi="Times New Roman"/>
          <w:sz w:val="32"/>
          <w:szCs w:val="32"/>
        </w:rPr>
        <w:t>»</w:t>
      </w:r>
      <w:r>
        <w:rPr>
          <w:rFonts w:ascii="Times New Roman" w:hAnsi="Times New Roman"/>
          <w:sz w:val="32"/>
          <w:szCs w:val="32"/>
        </w:rPr>
        <w:t xml:space="preserve"> </w:t>
      </w:r>
      <w:r w:rsidRPr="00F42DA8">
        <w:rPr>
          <w:rFonts w:ascii="Times New Roman" w:hAnsi="Times New Roman"/>
          <w:sz w:val="32"/>
          <w:szCs w:val="32"/>
        </w:rPr>
        <w:t>на период 20</w:t>
      </w:r>
      <w:r>
        <w:rPr>
          <w:rFonts w:ascii="Times New Roman" w:hAnsi="Times New Roman"/>
          <w:sz w:val="32"/>
          <w:szCs w:val="32"/>
        </w:rPr>
        <w:t>25</w:t>
      </w:r>
      <w:r w:rsidRPr="00F42DA8">
        <w:rPr>
          <w:rFonts w:ascii="Times New Roman" w:hAnsi="Times New Roman"/>
          <w:sz w:val="32"/>
          <w:szCs w:val="32"/>
        </w:rPr>
        <w:t>-20</w:t>
      </w:r>
      <w:r>
        <w:rPr>
          <w:rFonts w:ascii="Times New Roman" w:hAnsi="Times New Roman"/>
          <w:sz w:val="32"/>
          <w:szCs w:val="32"/>
        </w:rPr>
        <w:t>29</w:t>
      </w:r>
      <w:r w:rsidRPr="00F42DA8">
        <w:rPr>
          <w:rFonts w:ascii="Times New Roman" w:hAnsi="Times New Roman"/>
          <w:sz w:val="32"/>
          <w:szCs w:val="32"/>
        </w:rPr>
        <w:t xml:space="preserve"> гг.</w:t>
      </w:r>
      <w:r>
        <w:rPr>
          <w:rFonts w:ascii="Times New Roman" w:hAnsi="Times New Roman"/>
          <w:sz w:val="32"/>
          <w:szCs w:val="32"/>
        </w:rPr>
        <w:t xml:space="preserve"> на территории Томской области</w:t>
      </w:r>
    </w:p>
    <w:p w:rsidR="00F60895" w:rsidRPr="00F83B66" w:rsidRDefault="00F60895" w:rsidP="00F60895">
      <w:pPr>
        <w:pStyle w:val="a3"/>
        <w:ind w:left="0" w:firstLine="567"/>
        <w:jc w:val="both"/>
        <w:rPr>
          <w:rFonts w:ascii="Times New Roman" w:hAnsi="Times New Roman"/>
          <w:b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Pr="00356699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center"/>
        <w:rPr>
          <w:sz w:val="24"/>
          <w:szCs w:val="24"/>
        </w:rPr>
      </w:pPr>
    </w:p>
    <w:p w:rsidR="00F60895" w:rsidRDefault="00F60895" w:rsidP="00F60895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2024</w:t>
      </w:r>
      <w:r w:rsidRPr="00356699">
        <w:rPr>
          <w:sz w:val="24"/>
          <w:szCs w:val="24"/>
        </w:rPr>
        <w:t xml:space="preserve"> год</w:t>
      </w:r>
      <w:r>
        <w:rPr>
          <w:b/>
          <w:sz w:val="24"/>
          <w:szCs w:val="24"/>
        </w:rPr>
        <w:br w:type="page"/>
      </w:r>
    </w:p>
    <w:p w:rsidR="00F60895" w:rsidRDefault="00F60895" w:rsidP="00F60895">
      <w:pPr>
        <w:ind w:firstLine="709"/>
        <w:jc w:val="both"/>
        <w:rPr>
          <w:b/>
          <w:sz w:val="24"/>
          <w:szCs w:val="24"/>
        </w:rPr>
      </w:pPr>
      <w:r w:rsidRPr="00FA17B6">
        <w:rPr>
          <w:b/>
          <w:sz w:val="24"/>
          <w:szCs w:val="24"/>
        </w:rPr>
        <w:lastRenderedPageBreak/>
        <w:t>I.</w:t>
      </w:r>
      <w:r>
        <w:rPr>
          <w:b/>
          <w:sz w:val="24"/>
          <w:szCs w:val="24"/>
        </w:rPr>
        <w:t xml:space="preserve"> </w:t>
      </w:r>
      <w:r w:rsidRPr="00FA17B6">
        <w:rPr>
          <w:b/>
          <w:sz w:val="24"/>
          <w:szCs w:val="24"/>
        </w:rPr>
        <w:t>Общая характеристика инвестиционной программы</w:t>
      </w:r>
      <w:r>
        <w:rPr>
          <w:b/>
          <w:sz w:val="24"/>
          <w:szCs w:val="24"/>
        </w:rPr>
        <w:t xml:space="preserve"> на период 2025-2029 гг.</w:t>
      </w:r>
    </w:p>
    <w:p w:rsidR="00F60895" w:rsidRPr="00FA17B6" w:rsidRDefault="00F60895" w:rsidP="00F60895">
      <w:pPr>
        <w:ind w:firstLine="709"/>
        <w:jc w:val="both"/>
        <w:rPr>
          <w:b/>
          <w:sz w:val="24"/>
          <w:szCs w:val="24"/>
        </w:rPr>
      </w:pPr>
    </w:p>
    <w:p w:rsidR="00F60895" w:rsidRDefault="00F60895" w:rsidP="00F60895">
      <w:pPr>
        <w:numPr>
          <w:ilvl w:val="1"/>
          <w:numId w:val="1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Цели и направления инвестиционной программы </w:t>
      </w:r>
    </w:p>
    <w:p w:rsidR="00F60895" w:rsidRDefault="00F60895" w:rsidP="00F60895">
      <w:pPr>
        <w:ind w:firstLine="709"/>
        <w:jc w:val="both"/>
        <w:rPr>
          <w:b/>
          <w:sz w:val="24"/>
          <w:szCs w:val="24"/>
        </w:rPr>
      </w:pPr>
    </w:p>
    <w:p w:rsidR="00F60895" w:rsidRDefault="00F60895" w:rsidP="00F60895">
      <w:pPr>
        <w:tabs>
          <w:tab w:val="left" w:pos="9360"/>
        </w:tabs>
        <w:spacing w:line="276" w:lineRule="auto"/>
        <w:ind w:firstLine="709"/>
        <w:jc w:val="both"/>
        <w:rPr>
          <w:sz w:val="24"/>
          <w:szCs w:val="24"/>
        </w:rPr>
      </w:pPr>
      <w:r w:rsidRPr="003058AF">
        <w:rPr>
          <w:sz w:val="24"/>
          <w:szCs w:val="24"/>
        </w:rPr>
        <w:t>Реали</w:t>
      </w:r>
      <w:r>
        <w:rPr>
          <w:sz w:val="24"/>
          <w:szCs w:val="24"/>
        </w:rPr>
        <w:t xml:space="preserve">зация инвестиционной программы </w:t>
      </w:r>
      <w:r w:rsidRPr="00D07D88">
        <w:rPr>
          <w:sz w:val="24"/>
          <w:szCs w:val="24"/>
        </w:rPr>
        <w:t>ООО «Энергонефть Томск»</w:t>
      </w:r>
      <w:r w:rsidRPr="003058AF">
        <w:rPr>
          <w:sz w:val="24"/>
          <w:szCs w:val="24"/>
        </w:rPr>
        <w:t xml:space="preserve"> является необходимым</w:t>
      </w:r>
      <w:r>
        <w:rPr>
          <w:sz w:val="24"/>
          <w:szCs w:val="24"/>
        </w:rPr>
        <w:t xml:space="preserve"> условием</w:t>
      </w:r>
      <w:r w:rsidRPr="003058AF">
        <w:rPr>
          <w:sz w:val="24"/>
          <w:szCs w:val="24"/>
        </w:rPr>
        <w:t xml:space="preserve"> для </w:t>
      </w:r>
      <w:r>
        <w:rPr>
          <w:sz w:val="24"/>
          <w:szCs w:val="24"/>
        </w:rPr>
        <w:t>исполнения Обществом требований законодательства</w:t>
      </w:r>
      <w:r w:rsidRPr="003058AF">
        <w:rPr>
          <w:sz w:val="24"/>
          <w:szCs w:val="24"/>
        </w:rPr>
        <w:t>.</w:t>
      </w:r>
    </w:p>
    <w:p w:rsidR="00F60895" w:rsidRDefault="00F60895" w:rsidP="00F60895">
      <w:pPr>
        <w:widowControl w:val="0"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3184">
        <w:rPr>
          <w:rFonts w:eastAsia="Calibri"/>
          <w:sz w:val="24"/>
          <w:szCs w:val="24"/>
          <w:lang w:eastAsia="en-US"/>
        </w:rPr>
        <w:t xml:space="preserve">Целями и </w:t>
      </w:r>
      <w:r>
        <w:rPr>
          <w:rFonts w:eastAsia="Calibri"/>
          <w:sz w:val="24"/>
          <w:szCs w:val="24"/>
          <w:lang w:eastAsia="en-US"/>
        </w:rPr>
        <w:t>направлениями</w:t>
      </w:r>
      <w:r w:rsidRPr="00F13184">
        <w:rPr>
          <w:rFonts w:eastAsia="Calibri"/>
          <w:sz w:val="24"/>
          <w:szCs w:val="24"/>
          <w:lang w:eastAsia="en-US"/>
        </w:rPr>
        <w:t xml:space="preserve"> инвестиционной программы </w:t>
      </w:r>
      <w:r w:rsidRPr="00D07D88">
        <w:rPr>
          <w:rFonts w:eastAsia="Calibri"/>
          <w:sz w:val="24"/>
          <w:szCs w:val="24"/>
          <w:lang w:eastAsia="en-US"/>
        </w:rPr>
        <w:t>ООО «Энергонефть Томск»</w:t>
      </w:r>
      <w:r w:rsidRPr="00F1318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на 2025</w:t>
      </w:r>
      <w:r w:rsidRPr="00F13184">
        <w:rPr>
          <w:rFonts w:eastAsia="Calibri"/>
          <w:sz w:val="24"/>
          <w:szCs w:val="24"/>
          <w:lang w:eastAsia="en-US"/>
        </w:rPr>
        <w:t>-202</w:t>
      </w:r>
      <w:r w:rsidR="00A9550C">
        <w:rPr>
          <w:rFonts w:eastAsia="Calibri"/>
          <w:sz w:val="24"/>
          <w:szCs w:val="24"/>
          <w:lang w:eastAsia="en-US"/>
        </w:rPr>
        <w:t>9</w:t>
      </w:r>
      <w:r w:rsidRPr="00F13184">
        <w:rPr>
          <w:rFonts w:eastAsia="Calibri"/>
          <w:sz w:val="24"/>
          <w:szCs w:val="24"/>
          <w:lang w:eastAsia="en-US"/>
        </w:rPr>
        <w:t xml:space="preserve"> года являются:</w:t>
      </w:r>
    </w:p>
    <w:p w:rsidR="00F60895" w:rsidRPr="00F816C5" w:rsidRDefault="00F60895" w:rsidP="00F60895">
      <w:pPr>
        <w:widowControl w:val="0"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16C5">
        <w:rPr>
          <w:rFonts w:eastAsia="Calibri"/>
          <w:sz w:val="24"/>
          <w:szCs w:val="24"/>
          <w:lang w:eastAsia="en-US"/>
        </w:rPr>
        <w:t>Выполнение требований законодательства:</w:t>
      </w:r>
    </w:p>
    <w:p w:rsidR="00F60895" w:rsidRDefault="00F60895" w:rsidP="00F60895">
      <w:pPr>
        <w:widowControl w:val="0"/>
        <w:numPr>
          <w:ilvl w:val="1"/>
          <w:numId w:val="2"/>
        </w:numPr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16C5">
        <w:rPr>
          <w:rFonts w:eastAsia="Calibri"/>
          <w:sz w:val="24"/>
          <w:szCs w:val="24"/>
          <w:lang w:eastAsia="en-US"/>
        </w:rPr>
        <w:t>Федерального Закона № 522 от 27 декабря 2018 года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 городе Томске и Томской области»;</w:t>
      </w:r>
    </w:p>
    <w:p w:rsidR="00F60895" w:rsidRDefault="00F60895" w:rsidP="00F60895">
      <w:pPr>
        <w:widowControl w:val="0"/>
        <w:numPr>
          <w:ilvl w:val="1"/>
          <w:numId w:val="2"/>
        </w:numPr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2228B4">
        <w:rPr>
          <w:rFonts w:eastAsia="Calibri"/>
          <w:sz w:val="24"/>
          <w:szCs w:val="24"/>
          <w:lang w:eastAsia="en-US"/>
        </w:rPr>
        <w:t>Исполнение обязанностей сетевой организации, возникающих в рамках Федерального закона от 06.03.2006 № 35-ФЗ, согл</w:t>
      </w:r>
      <w:r>
        <w:rPr>
          <w:rFonts w:eastAsia="Calibri"/>
          <w:sz w:val="24"/>
          <w:szCs w:val="24"/>
          <w:lang w:eastAsia="en-US"/>
        </w:rPr>
        <w:t>асно ст. 6, гл. 2, ст.1, гл. 12;</w:t>
      </w:r>
    </w:p>
    <w:p w:rsidR="00F60895" w:rsidRPr="002228B4" w:rsidRDefault="00F60895" w:rsidP="00F60895">
      <w:pPr>
        <w:widowControl w:val="0"/>
        <w:numPr>
          <w:ilvl w:val="1"/>
          <w:numId w:val="2"/>
        </w:numPr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И</w:t>
      </w:r>
      <w:r w:rsidRPr="002228B4">
        <w:rPr>
          <w:rFonts w:eastAsia="Calibri"/>
          <w:sz w:val="24"/>
          <w:szCs w:val="24"/>
          <w:lang w:eastAsia="en-US"/>
        </w:rPr>
        <w:t>сполнение требований правил пожарной и санитарной безопасности при проведении рубок лесных насаждений</w:t>
      </w:r>
      <w:r>
        <w:rPr>
          <w:rFonts w:eastAsia="Calibri"/>
          <w:sz w:val="24"/>
          <w:szCs w:val="24"/>
          <w:lang w:eastAsia="en-US"/>
        </w:rPr>
        <w:t>.</w:t>
      </w:r>
    </w:p>
    <w:p w:rsidR="00F60895" w:rsidRPr="002228B4" w:rsidRDefault="00F60895" w:rsidP="00F60895">
      <w:pPr>
        <w:widowControl w:val="0"/>
        <w:spacing w:line="276" w:lineRule="auto"/>
        <w:jc w:val="center"/>
        <w:rPr>
          <w:b/>
          <w:sz w:val="24"/>
          <w:szCs w:val="24"/>
        </w:rPr>
      </w:pPr>
    </w:p>
    <w:p w:rsidR="00F60895" w:rsidRDefault="00F60895" w:rsidP="00F60895">
      <w:pPr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4A022B">
        <w:rPr>
          <w:b/>
          <w:sz w:val="24"/>
          <w:szCs w:val="24"/>
        </w:rPr>
        <w:t>Объемы финансирования</w:t>
      </w:r>
      <w:r>
        <w:rPr>
          <w:b/>
          <w:sz w:val="24"/>
          <w:szCs w:val="24"/>
        </w:rPr>
        <w:t xml:space="preserve"> и капитальных вложений</w:t>
      </w:r>
      <w:r w:rsidRPr="00FB1A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инвестиционной </w:t>
      </w:r>
      <w:r w:rsidRPr="00FB1A07">
        <w:rPr>
          <w:b/>
          <w:sz w:val="24"/>
          <w:szCs w:val="24"/>
        </w:rPr>
        <w:t>пр</w:t>
      </w:r>
      <w:r>
        <w:rPr>
          <w:b/>
          <w:sz w:val="24"/>
          <w:szCs w:val="24"/>
        </w:rPr>
        <w:t>ограммы на период 2025</w:t>
      </w:r>
      <w:r w:rsidRPr="00FB1A07">
        <w:rPr>
          <w:b/>
          <w:sz w:val="24"/>
          <w:szCs w:val="24"/>
        </w:rPr>
        <w:t>-202</w:t>
      </w:r>
      <w:r>
        <w:rPr>
          <w:b/>
          <w:sz w:val="24"/>
          <w:szCs w:val="24"/>
        </w:rPr>
        <w:t>9</w:t>
      </w:r>
      <w:r w:rsidRPr="00FB1A07">
        <w:rPr>
          <w:b/>
          <w:sz w:val="24"/>
          <w:szCs w:val="24"/>
        </w:rPr>
        <w:t xml:space="preserve"> гг.</w:t>
      </w:r>
    </w:p>
    <w:p w:rsidR="00F60895" w:rsidRPr="004A022B" w:rsidRDefault="00F60895" w:rsidP="00F60895">
      <w:pPr>
        <w:ind w:left="709"/>
        <w:jc w:val="center"/>
        <w:rPr>
          <w:b/>
          <w:sz w:val="24"/>
          <w:szCs w:val="24"/>
        </w:rPr>
      </w:pPr>
    </w:p>
    <w:p w:rsidR="00F60895" w:rsidRDefault="00F60895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  <w:r w:rsidRPr="0029362F">
        <w:rPr>
          <w:sz w:val="24"/>
          <w:szCs w:val="24"/>
        </w:rPr>
        <w:t xml:space="preserve">Общий объем финансирования </w:t>
      </w:r>
      <w:r w:rsidRPr="00952BB5">
        <w:rPr>
          <w:sz w:val="24"/>
          <w:szCs w:val="24"/>
        </w:rPr>
        <w:t xml:space="preserve">инвестиционной программы ООО «Энергонефть Томск» на 2025 - 2029 годы составляет </w:t>
      </w:r>
      <w:r w:rsidR="00047E99">
        <w:rPr>
          <w:sz w:val="24"/>
          <w:szCs w:val="24"/>
        </w:rPr>
        <w:t>197,408</w:t>
      </w:r>
      <w:r w:rsidRPr="00E0446F">
        <w:rPr>
          <w:sz w:val="24"/>
          <w:szCs w:val="24"/>
        </w:rPr>
        <w:t xml:space="preserve"> млн. руб. (</w:t>
      </w:r>
      <w:r>
        <w:rPr>
          <w:sz w:val="24"/>
          <w:szCs w:val="24"/>
        </w:rPr>
        <w:t>с</w:t>
      </w:r>
      <w:r w:rsidRPr="00E0446F">
        <w:rPr>
          <w:sz w:val="24"/>
          <w:szCs w:val="24"/>
        </w:rPr>
        <w:t xml:space="preserve"> НДС). Распределение</w:t>
      </w:r>
      <w:r w:rsidRPr="00C74CB7">
        <w:rPr>
          <w:sz w:val="24"/>
          <w:szCs w:val="24"/>
        </w:rPr>
        <w:t xml:space="preserve"> объема финансирования по основным направлениям инвестиционной деятельности </w:t>
      </w:r>
      <w:r w:rsidR="00047E99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>ООО «Энергонефть Томск» приведено в таблице</w:t>
      </w:r>
      <w:r w:rsidRPr="00C74CB7">
        <w:rPr>
          <w:sz w:val="24"/>
          <w:szCs w:val="24"/>
        </w:rPr>
        <w:t xml:space="preserve"> </w:t>
      </w:r>
      <w:r>
        <w:rPr>
          <w:sz w:val="24"/>
          <w:szCs w:val="24"/>
        </w:rPr>
        <w:t>1:</w:t>
      </w:r>
    </w:p>
    <w:p w:rsidR="00F60895" w:rsidRPr="004E66FB" w:rsidRDefault="00F60895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</w:p>
    <w:p w:rsidR="00F60895" w:rsidRDefault="00F60895" w:rsidP="00F60895">
      <w:pPr>
        <w:tabs>
          <w:tab w:val="left" w:pos="9360"/>
        </w:tabs>
        <w:spacing w:line="276" w:lineRule="auto"/>
        <w:ind w:rightChars="50" w:right="100" w:firstLine="709"/>
        <w:rPr>
          <w:sz w:val="24"/>
          <w:szCs w:val="24"/>
        </w:rPr>
      </w:pPr>
      <w:r>
        <w:rPr>
          <w:sz w:val="24"/>
          <w:szCs w:val="24"/>
        </w:rPr>
        <w:t>Таблица 1. Финансирование с НДС</w:t>
      </w:r>
    </w:p>
    <w:p w:rsidR="00F60895" w:rsidRDefault="00F60895" w:rsidP="00F60895">
      <w:pPr>
        <w:tabs>
          <w:tab w:val="left" w:pos="9360"/>
        </w:tabs>
        <w:spacing w:line="276" w:lineRule="auto"/>
        <w:ind w:rightChars="50" w:right="100" w:firstLine="709"/>
        <w:rPr>
          <w:sz w:val="24"/>
          <w:szCs w:val="24"/>
        </w:rPr>
      </w:pPr>
    </w:p>
    <w:tbl>
      <w:tblPr>
        <w:tblW w:w="100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836"/>
        <w:gridCol w:w="1134"/>
        <w:gridCol w:w="1134"/>
        <w:gridCol w:w="1134"/>
        <w:gridCol w:w="1134"/>
        <w:gridCol w:w="1134"/>
        <w:gridCol w:w="1233"/>
      </w:tblGrid>
      <w:tr w:rsidR="00F60895" w:rsidRPr="003058AF" w:rsidTr="00B25200">
        <w:trPr>
          <w:trHeight w:val="714"/>
          <w:tblHeader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25</w:t>
            </w:r>
            <w:r w:rsidRPr="003058AF">
              <w:rPr>
                <w:sz w:val="18"/>
                <w:szCs w:val="18"/>
              </w:rPr>
              <w:br/>
              <w:t xml:space="preserve">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26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27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28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9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итого</w:t>
            </w:r>
          </w:p>
        </w:tc>
      </w:tr>
      <w:tr w:rsidR="00F60895" w:rsidRPr="003058AF" w:rsidTr="00B25200">
        <w:trPr>
          <w:trHeight w:val="272"/>
          <w:tblHeader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</w:tr>
      <w:tr w:rsidR="00653CBC" w:rsidRPr="0047366A" w:rsidTr="00C86255">
        <w:trPr>
          <w:trHeight w:val="25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3058AF" w:rsidRDefault="00653CBC" w:rsidP="00653CBC">
            <w:pPr>
              <w:jc w:val="center"/>
            </w:pPr>
            <w:r w:rsidRPr="003058AF"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CB5B42" w:rsidRDefault="00653CBC" w:rsidP="00653CBC">
            <w:pPr>
              <w:jc w:val="center"/>
              <w:rPr>
                <w:b/>
              </w:rPr>
            </w:pPr>
            <w:r w:rsidRPr="00CB5B42">
              <w:rPr>
                <w:b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BC" w:rsidRPr="00653CBC" w:rsidRDefault="00C86255" w:rsidP="00653CBC">
            <w:pPr>
              <w:jc w:val="center"/>
              <w:rPr>
                <w:b/>
              </w:rPr>
            </w:pPr>
            <w:r>
              <w:rPr>
                <w:b/>
              </w:rPr>
              <w:t>49,539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BC" w:rsidRPr="00653CBC" w:rsidRDefault="00C86255" w:rsidP="00653CBC">
            <w:pPr>
              <w:jc w:val="center"/>
              <w:rPr>
                <w:b/>
              </w:rPr>
            </w:pPr>
            <w:r>
              <w:rPr>
                <w:b/>
              </w:rPr>
              <w:t>36,941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653CBC" w:rsidRDefault="00C86255" w:rsidP="00653CBC">
            <w:pPr>
              <w:jc w:val="center"/>
              <w:rPr>
                <w:b/>
              </w:rPr>
            </w:pPr>
            <w:r>
              <w:rPr>
                <w:b/>
              </w:rPr>
              <w:t>37,592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653CBC" w:rsidRDefault="00C86255" w:rsidP="00653CBC">
            <w:pPr>
              <w:jc w:val="center"/>
              <w:rPr>
                <w:b/>
              </w:rPr>
            </w:pPr>
            <w:r>
              <w:rPr>
                <w:b/>
              </w:rPr>
              <w:t>35,619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653CBC" w:rsidRDefault="00C86255" w:rsidP="00653CBC">
            <w:pPr>
              <w:jc w:val="center"/>
              <w:rPr>
                <w:b/>
              </w:rPr>
            </w:pPr>
            <w:r>
              <w:rPr>
                <w:b/>
              </w:rPr>
              <w:t>37,717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CB5B42" w:rsidRDefault="00C86255" w:rsidP="00653CBC">
            <w:pPr>
              <w:jc w:val="center"/>
              <w:rPr>
                <w:b/>
              </w:rPr>
            </w:pPr>
            <w:r>
              <w:rPr>
                <w:b/>
              </w:rPr>
              <w:t>197,408</w:t>
            </w:r>
            <w:r w:rsidR="00653CBC" w:rsidRPr="00CB5B42">
              <w:rPr>
                <w:b/>
              </w:rPr>
              <w:t xml:space="preserve"> </w:t>
            </w:r>
          </w:p>
        </w:tc>
      </w:tr>
      <w:tr w:rsidR="00653CBC" w:rsidRPr="0047366A" w:rsidTr="00653CBC">
        <w:trPr>
          <w:trHeight w:val="25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3058AF" w:rsidRDefault="00653CBC" w:rsidP="00653CBC">
            <w:pPr>
              <w:jc w:val="center"/>
            </w:pPr>
            <w:r w:rsidRPr="003058AF"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CBC" w:rsidRPr="0047366A" w:rsidRDefault="00653CBC" w:rsidP="00653CBC">
            <w:r w:rsidRPr="0047366A">
              <w:t>Техническое перевооружение и реконструкция в рамках котлового тарифа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CBC" w:rsidRPr="0047366A" w:rsidRDefault="00C86255" w:rsidP="00653CBC">
            <w:pPr>
              <w:jc w:val="center"/>
            </w:pPr>
            <w:r>
              <w:t>8,746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CBC" w:rsidRPr="0047366A" w:rsidRDefault="00C86255" w:rsidP="00653CBC">
            <w:pPr>
              <w:jc w:val="center"/>
            </w:pPr>
            <w:r>
              <w:t>3,371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47366A" w:rsidRDefault="00C86255" w:rsidP="00653CBC">
            <w:pPr>
              <w:jc w:val="center"/>
            </w:pPr>
            <w:r>
              <w:t>3,308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47366A" w:rsidRDefault="00C86255" w:rsidP="00653CBC">
            <w:pPr>
              <w:jc w:val="center"/>
            </w:pPr>
            <w:r>
              <w:t>4,501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47366A" w:rsidRDefault="00C86255" w:rsidP="00653CBC">
            <w:pPr>
              <w:jc w:val="center"/>
            </w:pPr>
            <w:r>
              <w:t>5,660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BC" w:rsidRPr="00653CBC" w:rsidRDefault="00C86255" w:rsidP="00653CBC">
            <w:pPr>
              <w:jc w:val="center"/>
            </w:pPr>
            <w:r>
              <w:t>25,586</w:t>
            </w:r>
          </w:p>
        </w:tc>
      </w:tr>
      <w:tr w:rsidR="00653CBC" w:rsidRPr="0047366A" w:rsidTr="00653CBC">
        <w:trPr>
          <w:trHeight w:val="39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3058AF" w:rsidRDefault="00653CBC" w:rsidP="00653CBC">
            <w:pPr>
              <w:jc w:val="center"/>
            </w:pPr>
            <w:r w:rsidRPr="003058AF"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47366A" w:rsidRDefault="00653CBC" w:rsidP="00653CBC">
            <w:r w:rsidRPr="0047366A">
              <w:t xml:space="preserve">Техническое перевооружение и реконструкция в рамках </w:t>
            </w:r>
            <w:proofErr w:type="spellStart"/>
            <w:r w:rsidRPr="0047366A">
              <w:t>монотарифа</w:t>
            </w:r>
            <w:proofErr w:type="spellEnd"/>
            <w:r w:rsidRPr="0047366A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CBC" w:rsidRPr="0047366A" w:rsidRDefault="00C86255" w:rsidP="00653CBC">
            <w:pPr>
              <w:jc w:val="center"/>
            </w:pPr>
            <w:r>
              <w:t>40,793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3CBC" w:rsidRPr="0047366A" w:rsidRDefault="00653CBC" w:rsidP="00653CBC">
            <w:pPr>
              <w:jc w:val="center"/>
            </w:pPr>
            <w:r w:rsidRPr="0047366A">
              <w:t>33,570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47366A" w:rsidRDefault="00653CBC" w:rsidP="00653CBC">
            <w:pPr>
              <w:jc w:val="center"/>
            </w:pPr>
            <w:r w:rsidRPr="0047366A">
              <w:t>34,284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47366A" w:rsidRDefault="00653CBC" w:rsidP="00653CBC">
            <w:pPr>
              <w:jc w:val="center"/>
            </w:pPr>
            <w:r w:rsidRPr="0047366A">
              <w:t>31,118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47366A" w:rsidRDefault="00653CBC" w:rsidP="00653CBC">
            <w:pPr>
              <w:jc w:val="center"/>
            </w:pPr>
            <w:r w:rsidRPr="0047366A">
              <w:t>32,057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653CBC" w:rsidRDefault="00C86255" w:rsidP="00653CBC">
            <w:pPr>
              <w:jc w:val="center"/>
            </w:pPr>
            <w:r>
              <w:t>171,822</w:t>
            </w:r>
          </w:p>
        </w:tc>
      </w:tr>
    </w:tbl>
    <w:p w:rsidR="00F60895" w:rsidRDefault="00F60895" w:rsidP="00F60895">
      <w:pPr>
        <w:tabs>
          <w:tab w:val="left" w:pos="9360"/>
        </w:tabs>
        <w:spacing w:line="276" w:lineRule="auto"/>
        <w:ind w:rightChars="50" w:right="100" w:firstLine="709"/>
        <w:jc w:val="right"/>
        <w:rPr>
          <w:sz w:val="24"/>
          <w:szCs w:val="24"/>
        </w:rPr>
      </w:pPr>
    </w:p>
    <w:p w:rsidR="00F60895" w:rsidRDefault="00F60895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  <w:r w:rsidRPr="00B34AAE">
        <w:rPr>
          <w:sz w:val="24"/>
          <w:szCs w:val="24"/>
        </w:rPr>
        <w:t>Общий объем капитальных вло</w:t>
      </w:r>
      <w:r>
        <w:rPr>
          <w:sz w:val="24"/>
          <w:szCs w:val="24"/>
        </w:rPr>
        <w:t>жений инвестиционной программы ООО «Энергонефть Томск»</w:t>
      </w:r>
      <w:r w:rsidRPr="00B34AAE">
        <w:rPr>
          <w:sz w:val="24"/>
          <w:szCs w:val="24"/>
        </w:rPr>
        <w:t xml:space="preserve"> </w:t>
      </w:r>
      <w:r w:rsidRPr="00952BB5">
        <w:rPr>
          <w:sz w:val="24"/>
          <w:szCs w:val="24"/>
        </w:rPr>
        <w:t>на 2</w:t>
      </w:r>
      <w:r w:rsidR="00952BB5" w:rsidRPr="00952BB5">
        <w:rPr>
          <w:sz w:val="24"/>
          <w:szCs w:val="24"/>
        </w:rPr>
        <w:t xml:space="preserve">025 - 2029 годы составляет </w:t>
      </w:r>
      <w:r w:rsidR="00C86255">
        <w:rPr>
          <w:sz w:val="24"/>
          <w:szCs w:val="24"/>
        </w:rPr>
        <w:t>164,507</w:t>
      </w:r>
      <w:r w:rsidRPr="00952BB5">
        <w:rPr>
          <w:sz w:val="24"/>
          <w:szCs w:val="24"/>
        </w:rPr>
        <w:t xml:space="preserve"> млн. руб</w:t>
      </w:r>
      <w:r w:rsidRPr="00E0446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(без НДС). </w:t>
      </w:r>
      <w:r w:rsidRPr="00C74CB7">
        <w:rPr>
          <w:sz w:val="24"/>
          <w:szCs w:val="24"/>
        </w:rPr>
        <w:t xml:space="preserve">Распределение объема </w:t>
      </w:r>
      <w:r>
        <w:rPr>
          <w:sz w:val="24"/>
          <w:szCs w:val="24"/>
        </w:rPr>
        <w:t>капитальных вложений</w:t>
      </w:r>
      <w:r w:rsidRPr="00C74CB7">
        <w:rPr>
          <w:sz w:val="24"/>
          <w:szCs w:val="24"/>
        </w:rPr>
        <w:t xml:space="preserve"> по основным направлениям инвестиционной деятельности </w:t>
      </w:r>
      <w:r>
        <w:rPr>
          <w:sz w:val="24"/>
          <w:szCs w:val="24"/>
        </w:rPr>
        <w:t xml:space="preserve">ООО «Энергонефть Томск» </w:t>
      </w:r>
      <w:r w:rsidRPr="00C3518F">
        <w:rPr>
          <w:sz w:val="24"/>
          <w:szCs w:val="24"/>
        </w:rPr>
        <w:t xml:space="preserve">приведено в таблице </w:t>
      </w:r>
      <w:r>
        <w:rPr>
          <w:sz w:val="24"/>
          <w:szCs w:val="24"/>
        </w:rPr>
        <w:t>2</w:t>
      </w:r>
      <w:r w:rsidRPr="004E66FB">
        <w:rPr>
          <w:sz w:val="24"/>
          <w:szCs w:val="24"/>
        </w:rPr>
        <w:t>:</w:t>
      </w:r>
    </w:p>
    <w:p w:rsidR="00047E99" w:rsidRDefault="00047E99" w:rsidP="00F60895">
      <w:pPr>
        <w:contextualSpacing/>
        <w:rPr>
          <w:sz w:val="24"/>
          <w:szCs w:val="24"/>
        </w:rPr>
      </w:pPr>
    </w:p>
    <w:p w:rsidR="00047E99" w:rsidRDefault="00047E99" w:rsidP="00F60895">
      <w:pPr>
        <w:contextualSpacing/>
        <w:rPr>
          <w:sz w:val="24"/>
          <w:szCs w:val="24"/>
        </w:rPr>
      </w:pPr>
    </w:p>
    <w:p w:rsidR="00047E99" w:rsidRDefault="00047E99" w:rsidP="00F60895">
      <w:pPr>
        <w:contextualSpacing/>
        <w:rPr>
          <w:sz w:val="24"/>
          <w:szCs w:val="24"/>
        </w:rPr>
      </w:pPr>
    </w:p>
    <w:p w:rsidR="00047E99" w:rsidRDefault="00047E99" w:rsidP="00F60895">
      <w:pPr>
        <w:contextualSpacing/>
        <w:rPr>
          <w:sz w:val="24"/>
          <w:szCs w:val="24"/>
        </w:rPr>
      </w:pPr>
    </w:p>
    <w:p w:rsidR="00047E99" w:rsidRDefault="00047E99" w:rsidP="00F60895">
      <w:pPr>
        <w:contextualSpacing/>
        <w:rPr>
          <w:sz w:val="24"/>
          <w:szCs w:val="24"/>
        </w:rPr>
      </w:pPr>
    </w:p>
    <w:p w:rsidR="00047E99" w:rsidRDefault="00047E99" w:rsidP="00F60895">
      <w:pPr>
        <w:contextualSpacing/>
        <w:rPr>
          <w:sz w:val="24"/>
          <w:szCs w:val="24"/>
        </w:rPr>
      </w:pPr>
    </w:p>
    <w:p w:rsidR="00047E99" w:rsidRDefault="00047E99" w:rsidP="00F60895">
      <w:pPr>
        <w:contextualSpacing/>
        <w:rPr>
          <w:sz w:val="24"/>
          <w:szCs w:val="24"/>
        </w:rPr>
      </w:pPr>
    </w:p>
    <w:p w:rsidR="00047E99" w:rsidRDefault="00047E99" w:rsidP="00F60895">
      <w:pPr>
        <w:contextualSpacing/>
        <w:rPr>
          <w:sz w:val="24"/>
          <w:szCs w:val="24"/>
        </w:rPr>
      </w:pPr>
    </w:p>
    <w:p w:rsidR="00F60895" w:rsidRDefault="00F60895" w:rsidP="00F60895">
      <w:pPr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Таблица 2. Капитальные вложения без НДС</w:t>
      </w:r>
    </w:p>
    <w:p w:rsidR="00F60895" w:rsidRDefault="00F60895" w:rsidP="00F60895">
      <w:pPr>
        <w:contextualSpacing/>
        <w:rPr>
          <w:sz w:val="24"/>
          <w:szCs w:val="24"/>
        </w:rPr>
      </w:pPr>
    </w:p>
    <w:p w:rsidR="00F60895" w:rsidRDefault="00F60895" w:rsidP="00F60895">
      <w:pPr>
        <w:contextualSpacing/>
        <w:rPr>
          <w:sz w:val="24"/>
          <w:szCs w:val="24"/>
        </w:rPr>
      </w:pPr>
    </w:p>
    <w:tbl>
      <w:tblPr>
        <w:tblW w:w="100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3828"/>
        <w:gridCol w:w="992"/>
        <w:gridCol w:w="992"/>
        <w:gridCol w:w="993"/>
        <w:gridCol w:w="992"/>
        <w:gridCol w:w="992"/>
        <w:gridCol w:w="950"/>
      </w:tblGrid>
      <w:tr w:rsidR="00F60895" w:rsidRPr="003058AF" w:rsidTr="00B25200">
        <w:trPr>
          <w:trHeight w:val="714"/>
          <w:tblHeader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25</w:t>
            </w:r>
            <w:r w:rsidRPr="003058AF">
              <w:rPr>
                <w:sz w:val="18"/>
                <w:szCs w:val="18"/>
              </w:rPr>
              <w:br/>
              <w:t xml:space="preserve">года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26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27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28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29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итого</w:t>
            </w:r>
          </w:p>
        </w:tc>
      </w:tr>
      <w:tr w:rsidR="00F60895" w:rsidRPr="003058AF" w:rsidTr="00932AB4">
        <w:trPr>
          <w:trHeight w:val="545"/>
          <w:tblHeader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</w:tr>
      <w:tr w:rsidR="00CB5B42" w:rsidRPr="003058AF" w:rsidTr="00CB5B42">
        <w:trPr>
          <w:trHeight w:val="25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B42" w:rsidRPr="003058AF" w:rsidRDefault="00CB5B42" w:rsidP="00CB5B42">
            <w:pPr>
              <w:jc w:val="center"/>
            </w:pPr>
            <w:r w:rsidRPr="003058AF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B42" w:rsidRPr="00CB5B42" w:rsidRDefault="00CB5B42" w:rsidP="00CB5B42">
            <w:pPr>
              <w:jc w:val="center"/>
              <w:rPr>
                <w:b/>
              </w:rPr>
            </w:pPr>
            <w:r w:rsidRPr="00CB5B42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B42" w:rsidRPr="00CB5B42" w:rsidRDefault="008B5F4A" w:rsidP="00CB5B42">
            <w:pPr>
              <w:jc w:val="center"/>
              <w:rPr>
                <w:b/>
              </w:rPr>
            </w:pPr>
            <w:r>
              <w:rPr>
                <w:b/>
              </w:rPr>
              <w:t>41,282</w:t>
            </w:r>
            <w:r w:rsidR="00CB5B42" w:rsidRPr="00CB5B42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B42" w:rsidRPr="00CB5B42" w:rsidRDefault="008B5F4A" w:rsidP="00CB5B42">
            <w:pPr>
              <w:jc w:val="center"/>
              <w:rPr>
                <w:b/>
              </w:rPr>
            </w:pPr>
            <w:r>
              <w:rPr>
                <w:b/>
              </w:rPr>
              <w:t>30,784</w:t>
            </w:r>
            <w:r w:rsidR="00CB5B42" w:rsidRPr="00CB5B42">
              <w:rPr>
                <w:b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42" w:rsidRPr="00CB5B42" w:rsidRDefault="008B5F4A" w:rsidP="00CB5B42">
            <w:pPr>
              <w:jc w:val="center"/>
              <w:rPr>
                <w:b/>
              </w:rPr>
            </w:pPr>
            <w:r>
              <w:rPr>
                <w:b/>
              </w:rPr>
              <w:t>31,327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42" w:rsidRPr="00CB5B42" w:rsidRDefault="008B5F4A" w:rsidP="00CB5B42">
            <w:pPr>
              <w:jc w:val="center"/>
              <w:rPr>
                <w:b/>
              </w:rPr>
            </w:pPr>
            <w:r>
              <w:rPr>
                <w:b/>
              </w:rPr>
              <w:t>29,683</w:t>
            </w:r>
            <w:r w:rsidR="00CB5B42" w:rsidRPr="00CB5B42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42" w:rsidRPr="00CB5B42" w:rsidRDefault="008B5F4A" w:rsidP="00CB5B42">
            <w:pPr>
              <w:jc w:val="center"/>
              <w:rPr>
                <w:b/>
              </w:rPr>
            </w:pPr>
            <w:r>
              <w:rPr>
                <w:b/>
              </w:rPr>
              <w:t>31,431</w:t>
            </w:r>
            <w:r w:rsidR="00CB5B42" w:rsidRPr="00CB5B42">
              <w:rPr>
                <w:b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B42" w:rsidRPr="00CB5B42" w:rsidRDefault="008B5F4A" w:rsidP="00CB5B42">
            <w:pPr>
              <w:jc w:val="center"/>
              <w:rPr>
                <w:b/>
              </w:rPr>
            </w:pPr>
            <w:r>
              <w:rPr>
                <w:b/>
              </w:rPr>
              <w:t>164,507</w:t>
            </w:r>
            <w:r w:rsidR="00CB5B42" w:rsidRPr="00CB5B42">
              <w:rPr>
                <w:b/>
              </w:rPr>
              <w:t xml:space="preserve"> </w:t>
            </w:r>
          </w:p>
        </w:tc>
      </w:tr>
      <w:tr w:rsidR="00F60895" w:rsidRPr="003058AF" w:rsidTr="00B25200">
        <w:trPr>
          <w:trHeight w:val="25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895" w:rsidRPr="003058AF" w:rsidRDefault="00F60895" w:rsidP="00B25200">
            <w:pPr>
              <w:jc w:val="center"/>
            </w:pPr>
            <w:r w:rsidRPr="003058AF"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932AB4" w:rsidRDefault="00F60895" w:rsidP="00B25200">
            <w:r w:rsidRPr="00932AB4">
              <w:t>Выполнение требований законодательства Российской Федерации, предписаний органов исполнительной власти, регламентов рынков электрической энергии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895" w:rsidRPr="00932AB4" w:rsidRDefault="00F60895" w:rsidP="00B25200">
            <w:pPr>
              <w:jc w:val="center"/>
            </w:pPr>
            <w:r w:rsidRPr="00932AB4">
              <w:t>7,288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895" w:rsidRPr="00932AB4" w:rsidRDefault="00F60895" w:rsidP="00B25200">
            <w:pPr>
              <w:jc w:val="center"/>
            </w:pPr>
            <w:r w:rsidRPr="00932AB4">
              <w:t>2,809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  <w:r w:rsidRPr="00932AB4">
              <w:t>2,757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  <w:r w:rsidRPr="00932AB4">
              <w:t>3,751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  <w:r w:rsidRPr="00932AB4">
              <w:t>4,717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895" w:rsidRPr="00932AB4" w:rsidRDefault="00F60895" w:rsidP="00B25200">
            <w:pPr>
              <w:jc w:val="center"/>
            </w:pPr>
            <w:r w:rsidRPr="00932AB4">
              <w:t>21,322</w:t>
            </w:r>
          </w:p>
        </w:tc>
      </w:tr>
      <w:tr w:rsidR="00F60895" w:rsidRPr="003058AF" w:rsidTr="00B25200">
        <w:trPr>
          <w:trHeight w:val="39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895" w:rsidRPr="00F8451F" w:rsidRDefault="003B3B97" w:rsidP="00B25200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895" w:rsidRPr="00932AB4" w:rsidRDefault="00F60895" w:rsidP="00B25200">
            <w:r w:rsidRPr="00932AB4">
              <w:t>Обеспечение текущей деятельности в сфере электроэнергетики, в том числе развитие информационной инфраструктуры, хозяйственное обеспечение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895" w:rsidRPr="004F4FA6" w:rsidRDefault="00F60895" w:rsidP="00B25200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895" w:rsidRPr="00932AB4" w:rsidRDefault="00F60895" w:rsidP="00B25200">
            <w:pPr>
              <w:jc w:val="center"/>
            </w:pPr>
            <w:r w:rsidRPr="00932AB4">
              <w:t>23,969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  <w:r w:rsidRPr="00932AB4">
              <w:t>24,931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  <w:r w:rsidRPr="00932AB4">
              <w:t>25,932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  <w:r w:rsidRPr="00932AB4">
              <w:t>26,714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895" w:rsidRPr="00932AB4" w:rsidRDefault="008B5F4A" w:rsidP="00B25200">
            <w:pPr>
              <w:jc w:val="center"/>
            </w:pPr>
            <w:r>
              <w:t>101,546</w:t>
            </w:r>
          </w:p>
        </w:tc>
      </w:tr>
      <w:tr w:rsidR="00F60895" w:rsidRPr="003058AF" w:rsidTr="00B25200">
        <w:trPr>
          <w:trHeight w:val="39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895" w:rsidRPr="00F8451F" w:rsidRDefault="003B3B97" w:rsidP="00B25200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895" w:rsidRPr="00932AB4" w:rsidRDefault="00F60895" w:rsidP="00B25200">
            <w:r w:rsidRPr="00932AB4">
              <w:t>Повышение надежности оказываемых услуг в сфере электроэнергетики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895" w:rsidRPr="00932AB4" w:rsidRDefault="00F60895" w:rsidP="00B25200">
            <w:pPr>
              <w:jc w:val="center"/>
            </w:pPr>
            <w:r w:rsidRPr="00932AB4">
              <w:t>33,994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895" w:rsidRPr="00932AB4" w:rsidRDefault="00F60895" w:rsidP="00B25200">
            <w:pPr>
              <w:jc w:val="center"/>
            </w:pPr>
            <w:r w:rsidRPr="00932AB4">
              <w:t>4,006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  <w:r w:rsidRPr="00932AB4">
              <w:t>3,639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932AB4" w:rsidRDefault="00F60895" w:rsidP="00B25200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895" w:rsidRPr="00932AB4" w:rsidRDefault="00F60895" w:rsidP="00B25200">
            <w:pPr>
              <w:jc w:val="center"/>
            </w:pPr>
            <w:r w:rsidRPr="00932AB4">
              <w:t>41,639</w:t>
            </w:r>
          </w:p>
        </w:tc>
      </w:tr>
    </w:tbl>
    <w:p w:rsidR="00F60895" w:rsidRDefault="00F60895" w:rsidP="00F60895">
      <w:pPr>
        <w:contextualSpacing/>
        <w:rPr>
          <w:sz w:val="24"/>
          <w:szCs w:val="24"/>
        </w:rPr>
      </w:pPr>
    </w:p>
    <w:p w:rsidR="00F60895" w:rsidRDefault="00F60895" w:rsidP="00F60895">
      <w:pPr>
        <w:contextualSpacing/>
        <w:jc w:val="right"/>
        <w:rPr>
          <w:sz w:val="24"/>
          <w:szCs w:val="24"/>
        </w:rPr>
      </w:pPr>
    </w:p>
    <w:p w:rsidR="00F60895" w:rsidRDefault="00F60895" w:rsidP="00F60895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794A83">
        <w:rPr>
          <w:b/>
          <w:sz w:val="24"/>
          <w:szCs w:val="24"/>
        </w:rPr>
        <w:t>II. Характеристика инвестиционных проектов/направлений инвестиционной программы</w:t>
      </w:r>
    </w:p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</w:p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ИПРОРВД 2025-2029 </w:t>
      </w:r>
      <w:r w:rsidRPr="0026669B">
        <w:rPr>
          <w:sz w:val="24"/>
          <w:szCs w:val="24"/>
        </w:rPr>
        <w:t>состо</w:t>
      </w:r>
      <w:r>
        <w:rPr>
          <w:sz w:val="24"/>
          <w:szCs w:val="24"/>
        </w:rPr>
        <w:t>я</w:t>
      </w:r>
      <w:r w:rsidRPr="0026669B">
        <w:rPr>
          <w:sz w:val="24"/>
          <w:szCs w:val="24"/>
        </w:rPr>
        <w:t xml:space="preserve">т из </w:t>
      </w:r>
      <w:r w:rsidR="00047E99">
        <w:rPr>
          <w:sz w:val="24"/>
          <w:szCs w:val="24"/>
        </w:rPr>
        <w:t>4</w:t>
      </w:r>
      <w:r w:rsidRPr="0026669B">
        <w:rPr>
          <w:sz w:val="24"/>
          <w:szCs w:val="24"/>
        </w:rPr>
        <w:t xml:space="preserve"> инвестиционн</w:t>
      </w:r>
      <w:r>
        <w:rPr>
          <w:sz w:val="24"/>
          <w:szCs w:val="24"/>
        </w:rPr>
        <w:t>ых проектов.</w:t>
      </w:r>
    </w:p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</w:p>
    <w:p w:rsidR="00F60895" w:rsidRDefault="00F60895" w:rsidP="00F60895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Таблица 3. Инвестиционный проект ООО «Энергонефть Томск» на 2025-2029 гг.</w:t>
      </w:r>
    </w:p>
    <w:p w:rsidR="00F60895" w:rsidRDefault="00F60895" w:rsidP="00F60895">
      <w:pPr>
        <w:spacing w:line="276" w:lineRule="auto"/>
        <w:ind w:firstLine="567"/>
        <w:rPr>
          <w:sz w:val="24"/>
          <w:szCs w:val="24"/>
        </w:rPr>
      </w:pPr>
    </w:p>
    <w:p w:rsidR="00F60895" w:rsidRDefault="00F60895" w:rsidP="00F60895">
      <w:pPr>
        <w:spacing w:line="276" w:lineRule="auto"/>
        <w:ind w:firstLine="567"/>
        <w:rPr>
          <w:sz w:val="24"/>
          <w:szCs w:val="24"/>
        </w:rPr>
      </w:pPr>
    </w:p>
    <w:tbl>
      <w:tblPr>
        <w:tblW w:w="9896" w:type="dxa"/>
        <w:jc w:val="center"/>
        <w:tblLook w:val="04A0" w:firstRow="1" w:lastRow="0" w:firstColumn="1" w:lastColumn="0" w:noHBand="0" w:noVBand="1"/>
      </w:tblPr>
      <w:tblGrid>
        <w:gridCol w:w="4274"/>
        <w:gridCol w:w="1227"/>
        <w:gridCol w:w="1134"/>
        <w:gridCol w:w="1641"/>
        <w:gridCol w:w="1620"/>
      </w:tblGrid>
      <w:tr w:rsidR="00F60895" w:rsidRPr="00FF3262" w:rsidTr="00B25200">
        <w:trPr>
          <w:trHeight w:val="574"/>
          <w:tblHeader/>
          <w:jc w:val="center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FF3262" w:rsidRDefault="00F60895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Наименование объекта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FF3262" w:rsidRDefault="00F60895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Год начала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FF3262" w:rsidRDefault="00F60895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Год окончания работ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FF3262" w:rsidRDefault="00F60895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Капитальные вложения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437235" w:rsidRDefault="00F60895" w:rsidP="00B2520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Финансирование</w:t>
            </w:r>
          </w:p>
        </w:tc>
      </w:tr>
      <w:tr w:rsidR="00F60895" w:rsidRPr="00FF3262" w:rsidTr="00B25200">
        <w:trPr>
          <w:trHeight w:val="408"/>
          <w:tblHeader/>
          <w:jc w:val="center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FF3262" w:rsidRDefault="00F60895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FF3262" w:rsidRDefault="00F60895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итого</w:t>
            </w:r>
          </w:p>
        </w:tc>
      </w:tr>
      <w:tr w:rsidR="00F60895" w:rsidRPr="00FF3262" w:rsidTr="00B25200">
        <w:trPr>
          <w:trHeight w:val="408"/>
          <w:tblHeader/>
          <w:jc w:val="center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60895" w:rsidRPr="00FF3262" w:rsidTr="00B25200">
        <w:trPr>
          <w:trHeight w:val="435"/>
          <w:tblHeader/>
          <w:jc w:val="center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FF3262" w:rsidRDefault="00F60895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895" w:rsidRPr="00FF3262" w:rsidRDefault="00F60895" w:rsidP="00B25200">
            <w:pPr>
              <w:jc w:val="center"/>
              <w:rPr>
                <w:sz w:val="18"/>
                <w:szCs w:val="18"/>
              </w:rPr>
            </w:pPr>
            <w:r w:rsidRPr="00FF3262">
              <w:rPr>
                <w:sz w:val="18"/>
                <w:szCs w:val="18"/>
              </w:rPr>
              <w:t>млн. рублей</w:t>
            </w:r>
            <w:r>
              <w:rPr>
                <w:sz w:val="18"/>
                <w:szCs w:val="18"/>
              </w:rPr>
              <w:t>, без НДС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FF3262" w:rsidRDefault="00F60895" w:rsidP="00B25200">
            <w:pPr>
              <w:jc w:val="center"/>
              <w:rPr>
                <w:sz w:val="18"/>
                <w:szCs w:val="18"/>
              </w:rPr>
            </w:pPr>
            <w:r w:rsidRPr="00FF3262">
              <w:rPr>
                <w:sz w:val="18"/>
                <w:szCs w:val="18"/>
              </w:rPr>
              <w:t xml:space="preserve">млн. рублей, </w:t>
            </w:r>
            <w:r>
              <w:rPr>
                <w:sz w:val="18"/>
                <w:szCs w:val="18"/>
              </w:rPr>
              <w:t>с</w:t>
            </w:r>
            <w:r w:rsidRPr="00FF3262">
              <w:rPr>
                <w:sz w:val="18"/>
                <w:szCs w:val="18"/>
              </w:rPr>
              <w:t xml:space="preserve"> НДС</w:t>
            </w:r>
          </w:p>
        </w:tc>
      </w:tr>
      <w:tr w:rsidR="00952BB5" w:rsidRPr="00FF3262" w:rsidTr="00952BB5">
        <w:trPr>
          <w:trHeight w:val="310"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BB5" w:rsidRPr="00EA44E6" w:rsidRDefault="00952BB5" w:rsidP="00952BB5">
            <w:pPr>
              <w:rPr>
                <w:sz w:val="18"/>
                <w:szCs w:val="18"/>
              </w:rPr>
            </w:pPr>
            <w:r w:rsidRPr="00EA44E6">
              <w:rPr>
                <w:sz w:val="18"/>
                <w:szCs w:val="18"/>
              </w:rPr>
              <w:t>О_03_Создание интеллектуальной системы учета электрической энергии (ИСУЭ) на территории Томской области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6E0215" w:rsidRDefault="00952BB5" w:rsidP="00952BB5">
            <w:pPr>
              <w:jc w:val="center"/>
            </w:pPr>
            <w:r w:rsidRPr="00D003FE">
              <w:t>20</w:t>
            </w:r>
            <w: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955F58" w:rsidRDefault="00952BB5" w:rsidP="00952BB5">
            <w:pPr>
              <w:jc w:val="center"/>
              <w:rPr>
                <w:lang w:val="en-US"/>
              </w:rPr>
            </w:pPr>
            <w:r w:rsidRPr="00D003FE">
              <w:t>202</w:t>
            </w:r>
            <w:r>
              <w:t>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B1449F" w:rsidRDefault="00952BB5" w:rsidP="00952B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21,322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952BB5" w:rsidRDefault="00952BB5" w:rsidP="00952BB5">
            <w:pPr>
              <w:jc w:val="center"/>
              <w:rPr>
                <w:color w:val="000000"/>
              </w:rPr>
            </w:pPr>
            <w:r w:rsidRPr="00952BB5">
              <w:rPr>
                <w:color w:val="000000"/>
              </w:rPr>
              <w:t>25,586</w:t>
            </w:r>
          </w:p>
        </w:tc>
      </w:tr>
      <w:tr w:rsidR="00952BB5" w:rsidRPr="00FF3262" w:rsidTr="00952BB5">
        <w:trPr>
          <w:trHeight w:val="310"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BB5" w:rsidRPr="00C0588E" w:rsidRDefault="00952BB5" w:rsidP="00952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О_02_Создание интеллектуальной системы учета электрической энергии (ИСУЭ) на территории Томской области для объектов АО «</w:t>
            </w:r>
            <w:proofErr w:type="spellStart"/>
            <w:r>
              <w:rPr>
                <w:sz w:val="18"/>
                <w:szCs w:val="18"/>
              </w:rPr>
              <w:t>Томскнефть</w:t>
            </w:r>
            <w:proofErr w:type="spellEnd"/>
            <w:r>
              <w:rPr>
                <w:sz w:val="18"/>
                <w:szCs w:val="18"/>
              </w:rPr>
              <w:t>» ВНК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6E0215" w:rsidRDefault="00952BB5" w:rsidP="00A9550C">
            <w:pPr>
              <w:jc w:val="center"/>
            </w:pPr>
            <w:r w:rsidRPr="00D003FE">
              <w:t>20</w:t>
            </w:r>
            <w:r>
              <w:t>2</w:t>
            </w:r>
            <w:r w:rsidR="00A9550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955F58" w:rsidRDefault="00952BB5" w:rsidP="00952BB5">
            <w:pPr>
              <w:jc w:val="center"/>
              <w:rPr>
                <w:lang w:val="en-US"/>
              </w:rPr>
            </w:pPr>
            <w:r w:rsidRPr="00D003FE">
              <w:t>202</w:t>
            </w:r>
            <w:r>
              <w:t>9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C0588E" w:rsidRDefault="001A4955" w:rsidP="00952BB5">
            <w:pPr>
              <w:jc w:val="center"/>
            </w:pPr>
            <w:r>
              <w:t>101,546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952BB5" w:rsidRDefault="001A4955" w:rsidP="00952B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121,855</w:t>
            </w:r>
          </w:p>
        </w:tc>
      </w:tr>
      <w:tr w:rsidR="00952BB5" w:rsidRPr="00FF3262" w:rsidTr="00952BB5">
        <w:trPr>
          <w:trHeight w:val="310"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BB5" w:rsidRPr="00C0588E" w:rsidRDefault="00952BB5" w:rsidP="00952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О_04_Оснащение </w:t>
            </w:r>
            <w:proofErr w:type="spellStart"/>
            <w:r>
              <w:rPr>
                <w:sz w:val="18"/>
                <w:szCs w:val="18"/>
              </w:rPr>
              <w:t>видеостенами</w:t>
            </w:r>
            <w:proofErr w:type="spellEnd"/>
            <w:r>
              <w:rPr>
                <w:sz w:val="18"/>
                <w:szCs w:val="18"/>
              </w:rPr>
              <w:t xml:space="preserve"> диспетчерских пунктов оперативного персонала на территории Томской области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D003FE" w:rsidRDefault="00952BB5" w:rsidP="00952BB5">
            <w:pPr>
              <w:jc w:val="center"/>
            </w:pPr>
            <w: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D003FE" w:rsidRDefault="00952BB5" w:rsidP="00952BB5">
            <w:pPr>
              <w:jc w:val="center"/>
            </w:pPr>
            <w:r>
              <w:t>2027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C0588E" w:rsidRDefault="00952BB5" w:rsidP="00952BB5">
            <w:pPr>
              <w:jc w:val="center"/>
            </w:pPr>
            <w:r w:rsidRPr="00C0588E">
              <w:t>13,235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952BB5" w:rsidRDefault="00952BB5" w:rsidP="00952BB5">
            <w:pPr>
              <w:jc w:val="center"/>
              <w:rPr>
                <w:color w:val="000000"/>
              </w:rPr>
            </w:pPr>
            <w:r w:rsidRPr="00952BB5">
              <w:rPr>
                <w:color w:val="000000"/>
              </w:rPr>
              <w:t>15,882</w:t>
            </w:r>
          </w:p>
        </w:tc>
      </w:tr>
      <w:tr w:rsidR="00952BB5" w:rsidRPr="00FF3262" w:rsidTr="00952BB5">
        <w:trPr>
          <w:trHeight w:val="310"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BB5" w:rsidRPr="00C0588E" w:rsidRDefault="00952BB5" w:rsidP="00952B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О_05_Приобретение </w:t>
            </w:r>
            <w:proofErr w:type="spellStart"/>
            <w:r>
              <w:rPr>
                <w:sz w:val="18"/>
                <w:szCs w:val="18"/>
              </w:rPr>
              <w:t>снегоболотохода</w:t>
            </w:r>
            <w:proofErr w:type="spellEnd"/>
            <w:r>
              <w:rPr>
                <w:sz w:val="18"/>
                <w:szCs w:val="18"/>
              </w:rPr>
              <w:t xml:space="preserve"> ТРОМ 20 УЭС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D003FE" w:rsidRDefault="00952BB5" w:rsidP="00952BB5">
            <w:pPr>
              <w:jc w:val="center"/>
            </w:pPr>
            <w: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D003FE" w:rsidRDefault="00952BB5" w:rsidP="00952BB5">
            <w:pPr>
              <w:jc w:val="center"/>
            </w:pPr>
            <w:r>
              <w:t>2025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C0588E" w:rsidRDefault="00952BB5" w:rsidP="00952BB5">
            <w:pPr>
              <w:jc w:val="center"/>
            </w:pPr>
            <w:r w:rsidRPr="00C0588E">
              <w:t>28,404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BB5" w:rsidRPr="00952BB5" w:rsidRDefault="00952BB5" w:rsidP="00952BB5">
            <w:pPr>
              <w:jc w:val="center"/>
              <w:rPr>
                <w:color w:val="000000"/>
              </w:rPr>
            </w:pPr>
            <w:r w:rsidRPr="00952BB5">
              <w:rPr>
                <w:color w:val="000000"/>
              </w:rPr>
              <w:t>34,085</w:t>
            </w:r>
          </w:p>
        </w:tc>
      </w:tr>
      <w:tr w:rsidR="00CB5B42" w:rsidRPr="00FF3262" w:rsidTr="00B25200">
        <w:trPr>
          <w:trHeight w:val="510"/>
          <w:jc w:val="center"/>
        </w:trPr>
        <w:tc>
          <w:tcPr>
            <w:tcW w:w="6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B42" w:rsidRPr="0058536B" w:rsidRDefault="00CB5B42" w:rsidP="00CB5B42">
            <w:pPr>
              <w:jc w:val="right"/>
              <w:rPr>
                <w:b/>
              </w:rPr>
            </w:pPr>
            <w:r w:rsidRPr="0058536B">
              <w:rPr>
                <w:b/>
              </w:rPr>
              <w:t>Итого: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B42" w:rsidRPr="00CB5B42" w:rsidRDefault="001A4955" w:rsidP="00CB5B42">
            <w:pPr>
              <w:jc w:val="center"/>
              <w:rPr>
                <w:b/>
              </w:rPr>
            </w:pPr>
            <w:r>
              <w:rPr>
                <w:b/>
              </w:rPr>
              <w:t>164,507</w:t>
            </w:r>
            <w:r w:rsidR="00CB5B42" w:rsidRPr="00CB5B42">
              <w:rPr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5B42" w:rsidRPr="00CB5B42" w:rsidRDefault="001A4955" w:rsidP="001A4955">
            <w:pPr>
              <w:jc w:val="center"/>
              <w:rPr>
                <w:b/>
              </w:rPr>
            </w:pPr>
            <w:r>
              <w:rPr>
                <w:b/>
              </w:rPr>
              <w:t>197,408</w:t>
            </w:r>
            <w:r w:rsidR="00CB5B42" w:rsidRPr="00CB5B42">
              <w:rPr>
                <w:b/>
              </w:rPr>
              <w:t xml:space="preserve"> </w:t>
            </w:r>
          </w:p>
        </w:tc>
      </w:tr>
    </w:tbl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</w:p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  <w:r w:rsidRPr="001E2109">
        <w:rPr>
          <w:sz w:val="24"/>
          <w:szCs w:val="24"/>
        </w:rPr>
        <w:t>Задачи, р</w:t>
      </w:r>
      <w:r>
        <w:rPr>
          <w:sz w:val="24"/>
          <w:szCs w:val="24"/>
        </w:rPr>
        <w:t>ешаемые в рамках инвестиционных проектов приведены в Форме</w:t>
      </w:r>
      <w:r w:rsidRPr="00AA596B">
        <w:rPr>
          <w:sz w:val="24"/>
          <w:szCs w:val="24"/>
        </w:rPr>
        <w:t xml:space="preserve"> 14 инвестиционной</w:t>
      </w:r>
      <w:r>
        <w:rPr>
          <w:sz w:val="24"/>
          <w:szCs w:val="24"/>
        </w:rPr>
        <w:t xml:space="preserve"> программы ООО «Энергонефть Томск» на 2025-2029 гг., </w:t>
      </w:r>
    </w:p>
    <w:p w:rsidR="00F60895" w:rsidRPr="00B862F6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  <w:r w:rsidRPr="00B862F6">
        <w:rPr>
          <w:sz w:val="24"/>
          <w:szCs w:val="24"/>
        </w:rPr>
        <w:t>Источником финансирования инвестиционной программы являются:</w:t>
      </w:r>
    </w:p>
    <w:p w:rsidR="00F60895" w:rsidRPr="00B862F6" w:rsidRDefault="00F60895" w:rsidP="00F60895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B862F6">
        <w:rPr>
          <w:sz w:val="24"/>
          <w:szCs w:val="24"/>
        </w:rPr>
        <w:t>амортизация;</w:t>
      </w:r>
    </w:p>
    <w:p w:rsidR="00F60895" w:rsidRPr="00B862F6" w:rsidRDefault="00F60895" w:rsidP="00F60895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B862F6">
        <w:rPr>
          <w:sz w:val="24"/>
          <w:szCs w:val="24"/>
        </w:rPr>
        <w:t>прибыль, направляемая на инвестиции.</w:t>
      </w:r>
    </w:p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</w:p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инвестиционной программе прилагаются обосновывающие материалы, </w:t>
      </w:r>
      <w:r w:rsidRPr="00D11A30">
        <w:rPr>
          <w:sz w:val="24"/>
          <w:szCs w:val="24"/>
        </w:rPr>
        <w:t>являющи</w:t>
      </w:r>
      <w:r>
        <w:rPr>
          <w:sz w:val="24"/>
          <w:szCs w:val="24"/>
        </w:rPr>
        <w:t>еся</w:t>
      </w:r>
      <w:r w:rsidRPr="00D11A30">
        <w:rPr>
          <w:sz w:val="24"/>
          <w:szCs w:val="24"/>
        </w:rPr>
        <w:t xml:space="preserve"> неотъемлемой ч</w:t>
      </w:r>
      <w:r>
        <w:rPr>
          <w:sz w:val="24"/>
          <w:szCs w:val="24"/>
        </w:rPr>
        <w:t>астью инвестиционной программы ООО «Энергонефть Томск»</w:t>
      </w:r>
      <w:r w:rsidRPr="00D11A30">
        <w:rPr>
          <w:sz w:val="24"/>
          <w:szCs w:val="24"/>
        </w:rPr>
        <w:t xml:space="preserve"> на 20</w:t>
      </w:r>
      <w:r>
        <w:rPr>
          <w:sz w:val="24"/>
          <w:szCs w:val="24"/>
        </w:rPr>
        <w:t>25</w:t>
      </w:r>
      <w:r w:rsidRPr="00D11A30">
        <w:rPr>
          <w:sz w:val="24"/>
          <w:szCs w:val="24"/>
        </w:rPr>
        <w:t>-202</w:t>
      </w:r>
      <w:r>
        <w:rPr>
          <w:sz w:val="24"/>
          <w:szCs w:val="24"/>
        </w:rPr>
        <w:t>9</w:t>
      </w:r>
      <w:r w:rsidRPr="00D11A30">
        <w:rPr>
          <w:sz w:val="24"/>
          <w:szCs w:val="24"/>
        </w:rPr>
        <w:t xml:space="preserve"> гг. </w:t>
      </w:r>
      <w:r>
        <w:rPr>
          <w:sz w:val="24"/>
          <w:szCs w:val="24"/>
        </w:rPr>
        <w:t>в полном объеме в соответствии с Постановлением Правительства РФ от 01.12.2009 г. №977 «Об инвестиционных программах субъектов электроэнергетики».</w:t>
      </w:r>
    </w:p>
    <w:p w:rsidR="00F60895" w:rsidRDefault="00F60895" w:rsidP="00F60895">
      <w:pPr>
        <w:spacing w:after="200"/>
        <w:ind w:firstLine="709"/>
        <w:jc w:val="both"/>
        <w:rPr>
          <w:sz w:val="24"/>
          <w:szCs w:val="24"/>
        </w:rPr>
      </w:pPr>
    </w:p>
    <w:p w:rsidR="00F60895" w:rsidRDefault="00F60895" w:rsidP="00F60895">
      <w:pPr>
        <w:spacing w:after="200"/>
        <w:ind w:firstLine="709"/>
        <w:rPr>
          <w:sz w:val="24"/>
          <w:szCs w:val="24"/>
        </w:rPr>
      </w:pPr>
      <w:r w:rsidRPr="00802491">
        <w:rPr>
          <w:sz w:val="24"/>
          <w:szCs w:val="24"/>
        </w:rPr>
        <w:tab/>
      </w:r>
      <w:r w:rsidRPr="00802491">
        <w:rPr>
          <w:sz w:val="24"/>
          <w:szCs w:val="24"/>
        </w:rPr>
        <w:tab/>
      </w:r>
    </w:p>
    <w:p w:rsidR="00F60895" w:rsidRDefault="00F60895" w:rsidP="00F60895">
      <w:pPr>
        <w:tabs>
          <w:tab w:val="left" w:pos="184"/>
        </w:tabs>
        <w:spacing w:after="200"/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</w:p>
    <w:p w:rsidR="00F60895" w:rsidRDefault="00F60895" w:rsidP="00F60895">
      <w:pPr>
        <w:tabs>
          <w:tab w:val="left" w:pos="184"/>
        </w:tabs>
        <w:spacing w:after="200"/>
        <w:rPr>
          <w:sz w:val="24"/>
          <w:szCs w:val="24"/>
        </w:rPr>
      </w:pPr>
      <w:r>
        <w:rPr>
          <w:sz w:val="24"/>
          <w:szCs w:val="24"/>
        </w:rPr>
        <w:t xml:space="preserve">ООО «Энергонефть </w:t>
      </w:r>
      <w:proofErr w:type="gramStart"/>
      <w:r>
        <w:rPr>
          <w:sz w:val="24"/>
          <w:szCs w:val="24"/>
        </w:rPr>
        <w:t xml:space="preserve">Томск»   </w:t>
      </w:r>
      <w:proofErr w:type="gramEnd"/>
      <w:r>
        <w:rPr>
          <w:sz w:val="24"/>
          <w:szCs w:val="24"/>
        </w:rPr>
        <w:t xml:space="preserve">                                                                            В.А. Мажурин</w:t>
      </w:r>
    </w:p>
    <w:p w:rsidR="00CB219F" w:rsidRDefault="00CB219F"/>
    <w:sectPr w:rsidR="00CB219F" w:rsidSect="00F93F24">
      <w:footerReference w:type="default" r:id="rId7"/>
      <w:headerReference w:type="first" r:id="rId8"/>
      <w:pgSz w:w="11907" w:h="16840"/>
      <w:pgMar w:top="851" w:right="992" w:bottom="709" w:left="851" w:header="720" w:footer="386" w:gutter="567"/>
      <w:pgNumType w:start="3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6FA" w:rsidRDefault="0047366A">
      <w:r>
        <w:separator/>
      </w:r>
    </w:p>
  </w:endnote>
  <w:endnote w:type="continuationSeparator" w:id="0">
    <w:p w:rsidR="007316FA" w:rsidRDefault="0047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2A7" w:rsidRDefault="00A9550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6FA" w:rsidRDefault="0047366A">
      <w:r>
        <w:separator/>
      </w:r>
    </w:p>
  </w:footnote>
  <w:footnote w:type="continuationSeparator" w:id="0">
    <w:p w:rsidR="007316FA" w:rsidRDefault="00473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F7F" w:rsidRPr="00296CBC" w:rsidRDefault="00A9550C" w:rsidP="00F5170D">
    <w:pPr>
      <w:pStyle w:val="a4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A2907"/>
    <w:multiLevelType w:val="hybridMultilevel"/>
    <w:tmpl w:val="8910D03E"/>
    <w:lvl w:ilvl="0" w:tplc="A49A11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44A76E2">
      <w:numFmt w:val="bullet"/>
      <w:lvlText w:val="•"/>
      <w:lvlJc w:val="left"/>
      <w:pPr>
        <w:ind w:left="2494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CF23C0"/>
    <w:multiLevelType w:val="hybridMultilevel"/>
    <w:tmpl w:val="B07C3616"/>
    <w:lvl w:ilvl="0" w:tplc="4F24793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25F5B93"/>
    <w:multiLevelType w:val="multilevel"/>
    <w:tmpl w:val="C79E6F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42"/>
    <w:rsid w:val="00047E99"/>
    <w:rsid w:val="001A4955"/>
    <w:rsid w:val="001B1A42"/>
    <w:rsid w:val="003B3B97"/>
    <w:rsid w:val="0047366A"/>
    <w:rsid w:val="004F4FA6"/>
    <w:rsid w:val="00653CBC"/>
    <w:rsid w:val="007316FA"/>
    <w:rsid w:val="008B5F4A"/>
    <w:rsid w:val="00932AB4"/>
    <w:rsid w:val="00952BB5"/>
    <w:rsid w:val="00A9550C"/>
    <w:rsid w:val="00AA1164"/>
    <w:rsid w:val="00B2718E"/>
    <w:rsid w:val="00C86255"/>
    <w:rsid w:val="00CB219F"/>
    <w:rsid w:val="00CB5B42"/>
    <w:rsid w:val="00F6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465ED-289C-46D4-8AFD-E5C412D4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089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F60895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rsid w:val="00F6089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F608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08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5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Energoneft</Company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Рясина Анастасия Владимировна</dc:creator>
  <cp:keywords/>
  <dc:description/>
  <cp:lastModifiedBy>Рясина Анастасия Владимировна</cp:lastModifiedBy>
  <cp:revision>13</cp:revision>
  <dcterms:created xsi:type="dcterms:W3CDTF">2024-07-02T03:43:00Z</dcterms:created>
  <dcterms:modified xsi:type="dcterms:W3CDTF">2024-11-26T04:54:00Z</dcterms:modified>
</cp:coreProperties>
</file>